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ACA" w:rsidRDefault="00874ACA" w:rsidP="00874ACA">
      <w:pPr>
        <w:pBdr>
          <w:bottom w:val="single" w:sz="12" w:space="23" w:color="auto"/>
        </w:pBdr>
        <w:spacing w:line="360" w:lineRule="auto"/>
        <w:rPr>
          <w:rFonts w:ascii="Arial" w:hAnsi="Arial" w:cs="Arial"/>
          <w:b/>
          <w:lang w:val="en-ZA"/>
        </w:rPr>
      </w:pPr>
      <w:r w:rsidRPr="00AC35C9">
        <w:rPr>
          <w:rFonts w:ascii="Arial" w:hAnsi="Arial" w:cs="Arial"/>
          <w:b/>
          <w:lang w:val="en-ZA"/>
        </w:rPr>
        <w:t xml:space="preserve">IN THE </w:t>
      </w:r>
      <w:r>
        <w:rPr>
          <w:rFonts w:ascii="Arial" w:hAnsi="Arial" w:cs="Arial"/>
          <w:b/>
          <w:lang w:val="en-ZA"/>
        </w:rPr>
        <w:t>HIGH COURT OF SOUTH AFRICA</w:t>
      </w:r>
    </w:p>
    <w:p w:rsidR="00874ACA" w:rsidRPr="00AC35C9" w:rsidRDefault="00874ACA" w:rsidP="00874ACA">
      <w:pPr>
        <w:pBdr>
          <w:bottom w:val="single" w:sz="12" w:space="23" w:color="auto"/>
        </w:pBdr>
        <w:spacing w:line="360" w:lineRule="auto"/>
        <w:rPr>
          <w:rFonts w:ascii="Arial" w:hAnsi="Arial" w:cs="Arial"/>
          <w:b/>
          <w:lang w:val="en-ZA"/>
        </w:rPr>
      </w:pPr>
      <w:r w:rsidRPr="00AC35C9">
        <w:rPr>
          <w:rFonts w:ascii="Arial" w:hAnsi="Arial" w:cs="Arial"/>
          <w:b/>
          <w:lang w:val="en-ZA"/>
        </w:rPr>
        <w:t>EASTERN CAPE HIGH COURT</w:t>
      </w:r>
      <w:r>
        <w:rPr>
          <w:rFonts w:ascii="Arial" w:hAnsi="Arial" w:cs="Arial"/>
          <w:b/>
          <w:lang w:val="en-ZA"/>
        </w:rPr>
        <w:t xml:space="preserve">, </w:t>
      </w:r>
      <w:r w:rsidRPr="00AC35C9">
        <w:rPr>
          <w:rFonts w:ascii="Arial" w:hAnsi="Arial" w:cs="Arial"/>
          <w:b/>
          <w:lang w:val="en-ZA"/>
        </w:rPr>
        <w:t>PORT ELIZABETH</w:t>
      </w:r>
    </w:p>
    <w:p w:rsidR="00874ACA" w:rsidRPr="00AC35C9" w:rsidRDefault="00874ACA" w:rsidP="00874ACA">
      <w:pPr>
        <w:pBdr>
          <w:bottom w:val="single" w:sz="12" w:space="23" w:color="auto"/>
        </w:pBdr>
        <w:spacing w:line="360" w:lineRule="auto"/>
        <w:rPr>
          <w:rFonts w:ascii="Arial" w:hAnsi="Arial" w:cs="Arial"/>
          <w:b/>
          <w:lang w:val="en-ZA"/>
        </w:rPr>
      </w:pPr>
    </w:p>
    <w:p w:rsidR="00874ACA" w:rsidRDefault="00874ACA" w:rsidP="00874ACA">
      <w:pPr>
        <w:pBdr>
          <w:bottom w:val="single" w:sz="12" w:space="23" w:color="auto"/>
        </w:pBdr>
        <w:spacing w:line="360" w:lineRule="auto"/>
        <w:rPr>
          <w:rFonts w:ascii="Arial" w:hAnsi="Arial" w:cs="Arial"/>
          <w:lang w:val="en-ZA"/>
        </w:rPr>
      </w:pPr>
      <w:r w:rsidRPr="00AC35C9">
        <w:rPr>
          <w:rFonts w:ascii="Arial" w:hAnsi="Arial" w:cs="Arial"/>
          <w:b/>
          <w:lang w:val="en-ZA"/>
        </w:rPr>
        <w:tab/>
      </w:r>
      <w:r w:rsidRPr="00AC35C9">
        <w:rPr>
          <w:rFonts w:ascii="Arial" w:hAnsi="Arial" w:cs="Arial"/>
          <w:b/>
          <w:lang w:val="en-ZA"/>
        </w:rPr>
        <w:tab/>
      </w:r>
      <w:r w:rsidRPr="00AC35C9">
        <w:rPr>
          <w:rFonts w:ascii="Arial" w:hAnsi="Arial" w:cs="Arial"/>
          <w:b/>
          <w:lang w:val="en-ZA"/>
        </w:rPr>
        <w:tab/>
      </w:r>
      <w:r w:rsidRPr="00AC35C9">
        <w:rPr>
          <w:rFonts w:ascii="Arial" w:hAnsi="Arial" w:cs="Arial"/>
          <w:b/>
          <w:lang w:val="en-ZA"/>
        </w:rPr>
        <w:tab/>
      </w:r>
      <w:r w:rsidRPr="00AC35C9">
        <w:rPr>
          <w:rFonts w:ascii="Arial" w:hAnsi="Arial" w:cs="Arial"/>
          <w:b/>
          <w:lang w:val="en-ZA"/>
        </w:rPr>
        <w:tab/>
      </w:r>
      <w:r w:rsidRPr="00AC35C9">
        <w:rPr>
          <w:rFonts w:ascii="Arial" w:hAnsi="Arial" w:cs="Arial"/>
          <w:b/>
          <w:lang w:val="en-ZA"/>
        </w:rPr>
        <w:tab/>
      </w:r>
      <w:r w:rsidRPr="00AC35C9">
        <w:rPr>
          <w:rFonts w:ascii="Arial" w:hAnsi="Arial" w:cs="Arial"/>
          <w:b/>
          <w:lang w:val="en-ZA"/>
        </w:rPr>
        <w:tab/>
        <w:t>CASE NO:</w:t>
      </w:r>
      <w:r>
        <w:rPr>
          <w:rFonts w:ascii="Arial" w:hAnsi="Arial" w:cs="Arial"/>
          <w:b/>
          <w:lang w:val="en-ZA"/>
        </w:rPr>
        <w:t xml:space="preserve"> 2000/2007</w:t>
      </w:r>
      <w:r>
        <w:rPr>
          <w:rFonts w:ascii="Arial" w:hAnsi="Arial" w:cs="Arial"/>
          <w:lang w:val="en-ZA"/>
        </w:rPr>
        <w:tab/>
      </w:r>
      <w:r>
        <w:rPr>
          <w:rFonts w:ascii="Arial" w:hAnsi="Arial" w:cs="Arial"/>
          <w:lang w:val="en-ZA"/>
        </w:rPr>
        <w:tab/>
      </w:r>
    </w:p>
    <w:p w:rsidR="00874ACA" w:rsidRDefault="00874ACA" w:rsidP="00874ACA">
      <w:pPr>
        <w:pBdr>
          <w:bottom w:val="single" w:sz="12" w:space="23" w:color="auto"/>
        </w:pBdr>
        <w:spacing w:line="360" w:lineRule="auto"/>
        <w:rPr>
          <w:rFonts w:ascii="Arial" w:hAnsi="Arial" w:cs="Arial"/>
          <w:lang w:val="en-ZA"/>
        </w:rPr>
      </w:pPr>
    </w:p>
    <w:p w:rsidR="00874ACA" w:rsidRDefault="00874ACA" w:rsidP="00874ACA">
      <w:pPr>
        <w:pBdr>
          <w:bottom w:val="single" w:sz="12" w:space="23" w:color="auto"/>
        </w:pBdr>
        <w:spacing w:line="360" w:lineRule="auto"/>
        <w:rPr>
          <w:rFonts w:ascii="Arial" w:hAnsi="Arial" w:cs="Arial"/>
          <w:lang w:val="en-ZA"/>
        </w:rPr>
      </w:pPr>
      <w:r>
        <w:rPr>
          <w:rFonts w:ascii="Arial" w:hAnsi="Arial" w:cs="Arial"/>
          <w:lang w:val="en-ZA"/>
        </w:rPr>
        <w:t>In the matter between:</w:t>
      </w:r>
    </w:p>
    <w:p w:rsidR="00874ACA" w:rsidRDefault="00874ACA" w:rsidP="00874ACA">
      <w:pPr>
        <w:pBdr>
          <w:bottom w:val="single" w:sz="12" w:space="23" w:color="auto"/>
        </w:pBdr>
        <w:spacing w:line="360" w:lineRule="auto"/>
        <w:rPr>
          <w:rFonts w:ascii="Arial" w:hAnsi="Arial" w:cs="Arial"/>
          <w:lang w:val="en-ZA"/>
        </w:rPr>
      </w:pPr>
    </w:p>
    <w:p w:rsidR="00874ACA" w:rsidRDefault="00874ACA" w:rsidP="00874ACA">
      <w:pPr>
        <w:pBdr>
          <w:bottom w:val="single" w:sz="12" w:space="23" w:color="auto"/>
        </w:pBdr>
        <w:spacing w:line="360" w:lineRule="auto"/>
        <w:rPr>
          <w:rFonts w:ascii="Arial" w:hAnsi="Arial" w:cs="Arial"/>
          <w:b/>
          <w:lang w:val="en-ZA"/>
        </w:rPr>
      </w:pPr>
      <w:r>
        <w:rPr>
          <w:rFonts w:ascii="Arial" w:hAnsi="Arial" w:cs="Arial"/>
          <w:b/>
          <w:lang w:val="en-ZA"/>
        </w:rPr>
        <w:t>Xxxx</w:t>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t>FIRST APPLICANT</w:t>
      </w:r>
    </w:p>
    <w:p w:rsidR="00874ACA" w:rsidRDefault="00874ACA" w:rsidP="00874ACA">
      <w:pPr>
        <w:pBdr>
          <w:bottom w:val="single" w:sz="12" w:space="23" w:color="auto"/>
        </w:pBdr>
        <w:spacing w:line="360" w:lineRule="auto"/>
        <w:rPr>
          <w:rFonts w:ascii="Arial" w:hAnsi="Arial" w:cs="Arial"/>
          <w:b/>
          <w:lang w:val="en-ZA"/>
        </w:rPr>
      </w:pPr>
      <w:r>
        <w:rPr>
          <w:rFonts w:ascii="Arial" w:hAnsi="Arial" w:cs="Arial"/>
          <w:b/>
          <w:lang w:val="en-ZA"/>
        </w:rPr>
        <w:t>XXXx</w:t>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t>SECOND APPLICANT</w:t>
      </w:r>
    </w:p>
    <w:p w:rsidR="00874ACA" w:rsidRDefault="00874ACA" w:rsidP="00874ACA">
      <w:pPr>
        <w:pBdr>
          <w:bottom w:val="single" w:sz="12" w:space="23" w:color="auto"/>
        </w:pBdr>
        <w:spacing w:line="360" w:lineRule="auto"/>
        <w:rPr>
          <w:rFonts w:ascii="Arial" w:hAnsi="Arial" w:cs="Arial"/>
          <w:b/>
          <w:lang w:val="en-ZA"/>
        </w:rPr>
      </w:pPr>
    </w:p>
    <w:p w:rsidR="00874ACA" w:rsidRDefault="00874ACA" w:rsidP="00874ACA">
      <w:pPr>
        <w:pBdr>
          <w:bottom w:val="single" w:sz="12" w:space="23" w:color="auto"/>
        </w:pBdr>
        <w:spacing w:line="360" w:lineRule="auto"/>
        <w:rPr>
          <w:rFonts w:ascii="Arial" w:hAnsi="Arial" w:cs="Arial"/>
          <w:lang w:val="en-ZA"/>
        </w:rPr>
      </w:pPr>
      <w:r>
        <w:rPr>
          <w:rFonts w:ascii="Arial" w:hAnsi="Arial" w:cs="Arial"/>
          <w:lang w:val="en-ZA"/>
        </w:rPr>
        <w:t>a</w:t>
      </w:r>
      <w:r w:rsidRPr="00AD1B6E">
        <w:rPr>
          <w:rFonts w:ascii="Arial" w:hAnsi="Arial" w:cs="Arial"/>
          <w:lang w:val="en-ZA"/>
        </w:rPr>
        <w:t>nd</w:t>
      </w:r>
    </w:p>
    <w:p w:rsidR="00874ACA" w:rsidRDefault="00874ACA" w:rsidP="00874ACA">
      <w:pPr>
        <w:pBdr>
          <w:bottom w:val="single" w:sz="12" w:space="23" w:color="auto"/>
        </w:pBdr>
        <w:spacing w:line="360" w:lineRule="auto"/>
        <w:rPr>
          <w:rFonts w:ascii="Arial" w:hAnsi="Arial" w:cs="Arial"/>
          <w:lang w:val="en-ZA"/>
        </w:rPr>
      </w:pPr>
    </w:p>
    <w:p w:rsidR="00874ACA" w:rsidRDefault="00874ACA" w:rsidP="00874ACA">
      <w:pPr>
        <w:pBdr>
          <w:bottom w:val="single" w:sz="12" w:space="23" w:color="auto"/>
        </w:pBdr>
        <w:spacing w:line="360" w:lineRule="auto"/>
        <w:rPr>
          <w:rFonts w:ascii="Arial" w:hAnsi="Arial" w:cs="Arial"/>
          <w:b/>
          <w:lang w:val="en-ZA"/>
        </w:rPr>
      </w:pPr>
      <w:r>
        <w:rPr>
          <w:rFonts w:ascii="Arial" w:hAnsi="Arial" w:cs="Arial"/>
          <w:b/>
          <w:lang w:val="en-ZA"/>
        </w:rPr>
        <w:t>XXXX</w:t>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r>
      <w:r>
        <w:rPr>
          <w:rFonts w:ascii="Arial" w:hAnsi="Arial" w:cs="Arial"/>
          <w:b/>
          <w:lang w:val="en-ZA"/>
        </w:rPr>
        <w:tab/>
        <w:t>RESPONDENT</w:t>
      </w:r>
    </w:p>
    <w:p w:rsidR="00874ACA" w:rsidRPr="00AD1B6E" w:rsidRDefault="00874ACA" w:rsidP="00874ACA">
      <w:pPr>
        <w:pBdr>
          <w:bottom w:val="single" w:sz="12" w:space="23" w:color="auto"/>
        </w:pBdr>
        <w:spacing w:line="360" w:lineRule="auto"/>
        <w:rPr>
          <w:rFonts w:ascii="Arial" w:hAnsi="Arial" w:cs="Arial"/>
          <w:b/>
          <w:lang w:val="en-ZA"/>
        </w:rPr>
      </w:pPr>
    </w:p>
    <w:p w:rsidR="00874ACA" w:rsidRDefault="00874ACA" w:rsidP="00874ACA">
      <w:pPr>
        <w:jc w:val="center"/>
        <w:outlineLvl w:val="0"/>
        <w:rPr>
          <w:rFonts w:ascii="Arial" w:hAnsi="Arial" w:cs="Arial"/>
          <w:b/>
          <w:bCs/>
          <w:lang w:val="en-GB"/>
        </w:rPr>
      </w:pPr>
    </w:p>
    <w:p w:rsidR="00874ACA" w:rsidRPr="009B7E4A" w:rsidRDefault="00874ACA" w:rsidP="00874ACA">
      <w:pPr>
        <w:jc w:val="center"/>
        <w:outlineLvl w:val="0"/>
        <w:rPr>
          <w:rFonts w:ascii="Arial" w:hAnsi="Arial" w:cs="Arial"/>
          <w:b/>
          <w:bCs/>
          <w:lang w:val="en-GB"/>
        </w:rPr>
      </w:pPr>
      <w:r w:rsidRPr="009B7E4A">
        <w:rPr>
          <w:rFonts w:ascii="Arial" w:hAnsi="Arial" w:cs="Arial"/>
          <w:b/>
          <w:bCs/>
          <w:lang w:val="en-GB"/>
        </w:rPr>
        <w:t>NOTICE OF MOTION</w:t>
      </w:r>
    </w:p>
    <w:p w:rsidR="00874ACA" w:rsidRPr="009B7E4A" w:rsidRDefault="00874ACA" w:rsidP="00874ACA">
      <w:pPr>
        <w:jc w:val="both"/>
        <w:rPr>
          <w:rFonts w:ascii="Arial" w:hAnsi="Arial" w:cs="Arial"/>
          <w:b/>
          <w:bCs/>
          <w:lang w:val="en-GB"/>
        </w:rPr>
      </w:pPr>
    </w:p>
    <w:p w:rsidR="00874ACA" w:rsidRPr="00C431A7" w:rsidRDefault="00874ACA" w:rsidP="00874ACA">
      <w:pPr>
        <w:spacing w:line="19" w:lineRule="exact"/>
        <w:jc w:val="both"/>
        <w:rPr>
          <w:rFonts w:ascii="Arial" w:hAnsi="Arial" w:cs="Arial"/>
          <w:lang w:val="en-GB"/>
        </w:rPr>
      </w:pPr>
      <w:r w:rsidRPr="00C431A7">
        <w:rPr>
          <w:rFonts w:ascii="Arial" w:hAnsi="Arial" w:cs="Arial"/>
          <w:noProof/>
          <w:lang w:val="en-ZA" w:eastAsia="en-ZA" w:bidi="bn-BD"/>
        </w:rPr>
        <mc:AlternateContent>
          <mc:Choice Requires="wps">
            <w:drawing>
              <wp:anchor distT="0" distB="0" distL="114300" distR="114300" simplePos="0" relativeHeight="251659264" behindDoc="1" locked="1" layoutInCell="0" allowOverlap="1">
                <wp:simplePos x="0" y="0"/>
                <wp:positionH relativeFrom="page">
                  <wp:posOffset>827405</wp:posOffset>
                </wp:positionH>
                <wp:positionV relativeFrom="paragraph">
                  <wp:posOffset>0</wp:posOffset>
                </wp:positionV>
                <wp:extent cx="5904865" cy="12065"/>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86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0C251" id="Rectangle 1" o:spid="_x0000_s1026" style="position:absolute;margin-left:65.15pt;margin-top:0;width:464.9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kM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" o:allowincell="f" fillcolor="black" stroked="f" strokeweight="0">
                <w10:wrap anchorx="page"/>
                <w10:anchorlock/>
              </v:rect>
            </w:pict>
          </mc:Fallback>
        </mc:AlternateContent>
      </w:r>
    </w:p>
    <w:p w:rsidR="00874ACA" w:rsidRPr="00C431A7" w:rsidRDefault="00874ACA" w:rsidP="00874ACA">
      <w:pPr>
        <w:jc w:val="both"/>
        <w:rPr>
          <w:rFonts w:ascii="Arial" w:hAnsi="Arial" w:cs="Arial"/>
          <w:lang w:val="en-GB"/>
        </w:rPr>
      </w:pPr>
    </w:p>
    <w:p w:rsidR="00874ACA" w:rsidRPr="00C431A7" w:rsidRDefault="00874ACA" w:rsidP="00874ACA">
      <w:pPr>
        <w:jc w:val="both"/>
        <w:rPr>
          <w:rFonts w:ascii="Arial" w:hAnsi="Arial" w:cs="Arial"/>
          <w:lang w:val="en-GB"/>
        </w:rPr>
      </w:pPr>
    </w:p>
    <w:p w:rsidR="00874ACA" w:rsidRPr="00C431A7" w:rsidRDefault="00874ACA" w:rsidP="00874ACA">
      <w:pPr>
        <w:jc w:val="both"/>
        <w:rPr>
          <w:rFonts w:ascii="Arial" w:hAnsi="Arial" w:cs="Arial"/>
          <w:lang w:val="en-GB"/>
        </w:rPr>
      </w:pPr>
    </w:p>
    <w:p w:rsidR="00874ACA" w:rsidRDefault="00874ACA" w:rsidP="00874ACA">
      <w:pPr>
        <w:spacing w:line="480" w:lineRule="auto"/>
        <w:jc w:val="both"/>
        <w:rPr>
          <w:rFonts w:ascii="Arial" w:hAnsi="Arial" w:cs="Arial"/>
          <w:lang w:val="en-GB"/>
        </w:rPr>
      </w:pPr>
      <w:r>
        <w:rPr>
          <w:rFonts w:ascii="Arial" w:hAnsi="Arial" w:cs="Arial"/>
          <w:b/>
          <w:bCs/>
          <w:lang w:val="en-GB"/>
        </w:rPr>
        <w:t xml:space="preserve">BE </w:t>
      </w:r>
      <w:r w:rsidRPr="00C431A7">
        <w:rPr>
          <w:rFonts w:ascii="Arial" w:hAnsi="Arial" w:cs="Arial"/>
          <w:b/>
          <w:bCs/>
          <w:lang w:val="en-GB"/>
        </w:rPr>
        <w:t>PLEASE</w:t>
      </w:r>
      <w:r>
        <w:rPr>
          <w:rFonts w:ascii="Arial" w:hAnsi="Arial" w:cs="Arial"/>
          <w:b/>
          <w:bCs/>
          <w:lang w:val="en-GB"/>
        </w:rPr>
        <w:t>D</w:t>
      </w:r>
      <w:r w:rsidRPr="00C431A7">
        <w:rPr>
          <w:rFonts w:ascii="Arial" w:hAnsi="Arial" w:cs="Arial"/>
          <w:b/>
          <w:bCs/>
          <w:lang w:val="en-GB"/>
        </w:rPr>
        <w:t xml:space="preserve"> </w:t>
      </w:r>
      <w:r>
        <w:rPr>
          <w:rFonts w:ascii="Arial" w:hAnsi="Arial" w:cs="Arial"/>
          <w:b/>
          <w:bCs/>
          <w:lang w:val="en-GB"/>
        </w:rPr>
        <w:t xml:space="preserve">TO </w:t>
      </w:r>
      <w:r w:rsidRPr="00C431A7">
        <w:rPr>
          <w:rFonts w:ascii="Arial" w:hAnsi="Arial" w:cs="Arial"/>
          <w:b/>
          <w:bCs/>
          <w:lang w:val="en-GB"/>
        </w:rPr>
        <w:t xml:space="preserve">TAKE </w:t>
      </w:r>
      <w:r>
        <w:rPr>
          <w:rFonts w:ascii="Arial" w:hAnsi="Arial" w:cs="Arial"/>
          <w:b/>
          <w:bCs/>
          <w:lang w:val="en-GB"/>
        </w:rPr>
        <w:t xml:space="preserve">NOTICE </w:t>
      </w:r>
      <w:r w:rsidRPr="0092046B">
        <w:rPr>
          <w:rFonts w:ascii="Arial" w:hAnsi="Arial" w:cs="Arial"/>
          <w:bCs/>
          <w:lang w:val="en-GB"/>
        </w:rPr>
        <w:t>that</w:t>
      </w:r>
      <w:r>
        <w:rPr>
          <w:rFonts w:ascii="Arial" w:hAnsi="Arial" w:cs="Arial"/>
          <w:lang w:val="en-GB"/>
        </w:rPr>
        <w:t xml:space="preserve"> the Applicants intend </w:t>
      </w:r>
      <w:r w:rsidRPr="00693E56">
        <w:rPr>
          <w:rFonts w:ascii="Arial" w:hAnsi="Arial" w:cs="Arial"/>
          <w:lang w:val="en-GB"/>
        </w:rPr>
        <w:t xml:space="preserve">to make application to this </w:t>
      </w:r>
      <w:r>
        <w:rPr>
          <w:rFonts w:ascii="Arial" w:hAnsi="Arial" w:cs="Arial"/>
          <w:lang w:val="en-GB"/>
        </w:rPr>
        <w:t xml:space="preserve">Honourable </w:t>
      </w:r>
      <w:r w:rsidRPr="00693E56">
        <w:rPr>
          <w:rFonts w:ascii="Arial" w:hAnsi="Arial" w:cs="Arial"/>
          <w:lang w:val="en-GB"/>
        </w:rPr>
        <w:t>Court for an order</w:t>
      </w:r>
      <w:r>
        <w:rPr>
          <w:rFonts w:ascii="Arial" w:hAnsi="Arial" w:cs="Arial"/>
          <w:lang w:val="en-GB"/>
        </w:rPr>
        <w:t>:</w:t>
      </w:r>
    </w:p>
    <w:p w:rsidR="00874ACA" w:rsidRDefault="00874ACA" w:rsidP="00874ACA">
      <w:pPr>
        <w:spacing w:line="480" w:lineRule="auto"/>
        <w:jc w:val="both"/>
        <w:rPr>
          <w:rFonts w:ascii="Arial" w:hAnsi="Arial" w:cs="Arial"/>
          <w:lang w:val="en-GB"/>
        </w:rPr>
      </w:pPr>
    </w:p>
    <w:p w:rsidR="00874ACA" w:rsidRDefault="00874ACA" w:rsidP="00874ACA">
      <w:pPr>
        <w:numPr>
          <w:ilvl w:val="0"/>
          <w:numId w:val="3"/>
        </w:numPr>
        <w:spacing w:line="480" w:lineRule="auto"/>
        <w:ind w:left="567" w:hanging="567"/>
        <w:jc w:val="both"/>
        <w:rPr>
          <w:rFonts w:ascii="Arial" w:hAnsi="Arial" w:cs="Arial"/>
        </w:rPr>
      </w:pPr>
      <w:r w:rsidRPr="00693E56">
        <w:rPr>
          <w:rFonts w:ascii="Arial" w:hAnsi="Arial" w:cs="Arial"/>
        </w:rPr>
        <w:t>Condoning the late filing</w:t>
      </w:r>
      <w:r>
        <w:rPr>
          <w:rFonts w:ascii="Arial" w:hAnsi="Arial" w:cs="Arial"/>
        </w:rPr>
        <w:t xml:space="preserve"> by Applicants</w:t>
      </w:r>
      <w:r w:rsidRPr="00693E56">
        <w:rPr>
          <w:rFonts w:ascii="Arial" w:hAnsi="Arial" w:cs="Arial"/>
        </w:rPr>
        <w:t xml:space="preserve"> of this application for rescission of default judgment.</w:t>
      </w:r>
    </w:p>
    <w:p w:rsidR="00874ACA" w:rsidRPr="00353A30" w:rsidRDefault="00874ACA" w:rsidP="00874ACA">
      <w:pPr>
        <w:numPr>
          <w:ilvl w:val="0"/>
          <w:numId w:val="3"/>
        </w:numPr>
        <w:tabs>
          <w:tab w:val="left" w:pos="-1440"/>
        </w:tabs>
        <w:spacing w:line="480" w:lineRule="auto"/>
        <w:ind w:left="567" w:hanging="567"/>
        <w:jc w:val="both"/>
        <w:rPr>
          <w:rFonts w:ascii="Arial" w:hAnsi="Arial" w:cs="Arial"/>
        </w:rPr>
      </w:pPr>
      <w:r w:rsidRPr="00693E56">
        <w:rPr>
          <w:rFonts w:ascii="Arial" w:hAnsi="Arial" w:cs="Arial"/>
          <w:lang w:val="en-GB"/>
        </w:rPr>
        <w:t>Rescinding the default judgment granted against Appli</w:t>
      </w:r>
      <w:r>
        <w:rPr>
          <w:rFonts w:ascii="Arial" w:hAnsi="Arial" w:cs="Arial"/>
          <w:lang w:val="en-GB"/>
        </w:rPr>
        <w:t>c</w:t>
      </w:r>
      <w:r w:rsidRPr="00693E56">
        <w:rPr>
          <w:rFonts w:ascii="Arial" w:hAnsi="Arial" w:cs="Arial"/>
          <w:lang w:val="en-GB"/>
        </w:rPr>
        <w:t xml:space="preserve">ants on </w:t>
      </w:r>
      <w:r>
        <w:rPr>
          <w:rFonts w:ascii="Arial" w:hAnsi="Arial" w:cs="Arial"/>
          <w:lang w:val="en-GB"/>
        </w:rPr>
        <w:t xml:space="preserve">5 November 2007 </w:t>
      </w:r>
      <w:r w:rsidRPr="00693E56">
        <w:rPr>
          <w:rFonts w:ascii="Arial" w:hAnsi="Arial" w:cs="Arial"/>
          <w:lang w:val="en-GB"/>
        </w:rPr>
        <w:t xml:space="preserve">by </w:t>
      </w:r>
      <w:r>
        <w:rPr>
          <w:rFonts w:ascii="Arial" w:hAnsi="Arial" w:cs="Arial"/>
          <w:lang w:val="en-GB"/>
        </w:rPr>
        <w:t xml:space="preserve">the Registrar of </w:t>
      </w:r>
      <w:r w:rsidRPr="00693E56">
        <w:rPr>
          <w:rFonts w:ascii="Arial" w:hAnsi="Arial" w:cs="Arial"/>
          <w:lang w:val="en-GB"/>
        </w:rPr>
        <w:t xml:space="preserve">this Honourable Court </w:t>
      </w:r>
      <w:r>
        <w:rPr>
          <w:rFonts w:ascii="Arial" w:hAnsi="Arial" w:cs="Arial"/>
          <w:lang w:val="en-GB"/>
        </w:rPr>
        <w:t>under case number 2000/2007.</w:t>
      </w:r>
    </w:p>
    <w:p w:rsidR="00874ACA" w:rsidRPr="00693E56" w:rsidRDefault="00874ACA" w:rsidP="00874ACA">
      <w:pPr>
        <w:numPr>
          <w:ilvl w:val="0"/>
          <w:numId w:val="3"/>
        </w:numPr>
        <w:tabs>
          <w:tab w:val="left" w:pos="-1440"/>
        </w:tabs>
        <w:spacing w:line="480" w:lineRule="auto"/>
        <w:ind w:left="567" w:hanging="567"/>
        <w:jc w:val="both"/>
        <w:rPr>
          <w:rFonts w:ascii="Arial" w:hAnsi="Arial" w:cs="Arial"/>
        </w:rPr>
      </w:pPr>
      <w:r>
        <w:rPr>
          <w:rFonts w:ascii="Arial" w:hAnsi="Arial" w:cs="Arial"/>
          <w:lang w:val="en-GB"/>
        </w:rPr>
        <w:t>Granting the Applicants leave to defend the action under case number 2000/2007.</w:t>
      </w:r>
    </w:p>
    <w:p w:rsidR="00874ACA" w:rsidRPr="00693E56" w:rsidRDefault="00874ACA" w:rsidP="00874ACA">
      <w:pPr>
        <w:numPr>
          <w:ilvl w:val="0"/>
          <w:numId w:val="3"/>
        </w:numPr>
        <w:tabs>
          <w:tab w:val="left" w:pos="-1440"/>
        </w:tabs>
        <w:spacing w:line="480" w:lineRule="auto"/>
        <w:ind w:left="567" w:hanging="567"/>
        <w:jc w:val="both"/>
        <w:rPr>
          <w:rFonts w:ascii="Arial" w:hAnsi="Arial" w:cs="Arial"/>
        </w:rPr>
      </w:pPr>
      <w:r w:rsidRPr="00693E56">
        <w:rPr>
          <w:rFonts w:ascii="Arial" w:hAnsi="Arial" w:cs="Arial"/>
          <w:lang w:val="en-GB"/>
        </w:rPr>
        <w:t>Costs only in the event of this application being opposed.</w:t>
      </w:r>
    </w:p>
    <w:p w:rsidR="00874ACA" w:rsidRPr="000506D5" w:rsidRDefault="00874ACA" w:rsidP="00874ACA">
      <w:pPr>
        <w:pStyle w:val="1"/>
        <w:numPr>
          <w:ilvl w:val="0"/>
          <w:numId w:val="3"/>
        </w:numPr>
        <w:tabs>
          <w:tab w:val="left" w:pos="-1440"/>
        </w:tabs>
        <w:spacing w:line="480" w:lineRule="auto"/>
        <w:ind w:left="567" w:hanging="567"/>
        <w:jc w:val="both"/>
        <w:rPr>
          <w:rFonts w:ascii="Arial" w:hAnsi="Arial" w:cs="Arial"/>
        </w:rPr>
      </w:pPr>
      <w:r>
        <w:rPr>
          <w:rFonts w:ascii="Arial" w:hAnsi="Arial" w:cs="Arial"/>
          <w:lang w:val="en-GB"/>
        </w:rPr>
        <w:t>Further and / or alternative relief.</w:t>
      </w:r>
    </w:p>
    <w:p w:rsidR="00874ACA" w:rsidRPr="002D711A" w:rsidRDefault="00874ACA" w:rsidP="00874ACA">
      <w:pPr>
        <w:pStyle w:val="1"/>
        <w:numPr>
          <w:ilvl w:val="0"/>
          <w:numId w:val="0"/>
        </w:numPr>
        <w:tabs>
          <w:tab w:val="left" w:pos="-1440"/>
        </w:tabs>
        <w:spacing w:line="480" w:lineRule="auto"/>
        <w:ind w:left="1800"/>
        <w:jc w:val="both"/>
        <w:rPr>
          <w:rFonts w:ascii="Arial" w:hAnsi="Arial" w:cs="Arial"/>
        </w:rPr>
      </w:pPr>
    </w:p>
    <w:p w:rsidR="00874ACA" w:rsidRDefault="00874ACA" w:rsidP="00874ACA">
      <w:pPr>
        <w:pStyle w:val="1"/>
        <w:numPr>
          <w:ilvl w:val="0"/>
          <w:numId w:val="0"/>
        </w:numPr>
        <w:tabs>
          <w:tab w:val="left" w:pos="-1440"/>
        </w:tabs>
        <w:spacing w:line="480" w:lineRule="auto"/>
        <w:jc w:val="both"/>
        <w:rPr>
          <w:rFonts w:ascii="Arial" w:hAnsi="Arial" w:cs="Arial"/>
        </w:rPr>
      </w:pPr>
      <w:r>
        <w:rPr>
          <w:rFonts w:ascii="Arial" w:hAnsi="Arial" w:cs="Arial"/>
          <w:b/>
        </w:rPr>
        <w:lastRenderedPageBreak/>
        <w:t xml:space="preserve">BE PLEASED TO TAKE FURTHER NOTICE </w:t>
      </w:r>
      <w:r w:rsidRPr="0092046B">
        <w:rPr>
          <w:rFonts w:ascii="Arial" w:hAnsi="Arial" w:cs="Arial"/>
        </w:rPr>
        <w:t>that</w:t>
      </w:r>
      <w:r>
        <w:rPr>
          <w:rFonts w:ascii="Arial" w:hAnsi="Arial" w:cs="Arial"/>
          <w:b/>
        </w:rPr>
        <w:t xml:space="preserve"> </w:t>
      </w:r>
      <w:r>
        <w:rPr>
          <w:rFonts w:ascii="Arial" w:hAnsi="Arial" w:cs="Arial"/>
        </w:rPr>
        <w:t>the A</w:t>
      </w:r>
      <w:r w:rsidRPr="00693E56">
        <w:rPr>
          <w:rFonts w:ascii="Arial" w:hAnsi="Arial" w:cs="Arial"/>
        </w:rPr>
        <w:t>pplicant</w:t>
      </w:r>
      <w:r>
        <w:rPr>
          <w:rFonts w:ascii="Arial" w:hAnsi="Arial" w:cs="Arial"/>
        </w:rPr>
        <w:t xml:space="preserve">s </w:t>
      </w:r>
      <w:r w:rsidRPr="00693E56">
        <w:rPr>
          <w:rFonts w:ascii="Arial" w:hAnsi="Arial" w:cs="Arial"/>
        </w:rPr>
        <w:t>ha</w:t>
      </w:r>
      <w:r>
        <w:rPr>
          <w:rFonts w:ascii="Arial" w:hAnsi="Arial" w:cs="Arial"/>
        </w:rPr>
        <w:t>ve</w:t>
      </w:r>
      <w:r w:rsidRPr="00693E56">
        <w:rPr>
          <w:rFonts w:ascii="Arial" w:hAnsi="Arial" w:cs="Arial"/>
        </w:rPr>
        <w:t xml:space="preserve"> appointed </w:t>
      </w:r>
      <w:r w:rsidRPr="00C431A7">
        <w:rPr>
          <w:rFonts w:ascii="Arial" w:hAnsi="Arial" w:cs="Arial"/>
        </w:rPr>
        <w:t xml:space="preserve">the offices of </w:t>
      </w:r>
      <w:r>
        <w:rPr>
          <w:rFonts w:ascii="Arial" w:hAnsi="Arial" w:cs="Arial"/>
          <w:lang w:val="en-GB"/>
        </w:rPr>
        <w:t>xxxxxx</w:t>
      </w:r>
      <w:r w:rsidRPr="00C431A7">
        <w:rPr>
          <w:rFonts w:ascii="Arial" w:hAnsi="Arial" w:cs="Arial"/>
          <w:lang w:val="en-GB"/>
        </w:rPr>
        <w:t xml:space="preserve">, </w:t>
      </w:r>
      <w:r>
        <w:rPr>
          <w:rFonts w:ascii="Arial" w:hAnsi="Arial" w:cs="Arial"/>
          <w:lang w:val="en-GB"/>
        </w:rPr>
        <w:t>xxxxxx</w:t>
      </w:r>
      <w:r w:rsidRPr="00C431A7">
        <w:rPr>
          <w:rFonts w:ascii="Arial" w:hAnsi="Arial" w:cs="Arial"/>
          <w:lang w:val="en-GB"/>
        </w:rPr>
        <w:t xml:space="preserve">, North End, Port Elizabeth, </w:t>
      </w:r>
      <w:r>
        <w:rPr>
          <w:rFonts w:ascii="Arial" w:hAnsi="Arial" w:cs="Arial"/>
        </w:rPr>
        <w:t>as the</w:t>
      </w:r>
      <w:r w:rsidRPr="00693E56">
        <w:rPr>
          <w:rFonts w:ascii="Arial" w:hAnsi="Arial" w:cs="Arial"/>
        </w:rPr>
        <w:t xml:space="preserve"> address referred to in rule 6(5)(b)) at which </w:t>
      </w:r>
      <w:r>
        <w:rPr>
          <w:rFonts w:ascii="Arial" w:hAnsi="Arial" w:cs="Arial"/>
        </w:rPr>
        <w:t>t</w:t>
      </w:r>
      <w:r w:rsidRPr="00693E56">
        <w:rPr>
          <w:rFonts w:ascii="Arial" w:hAnsi="Arial" w:cs="Arial"/>
        </w:rPr>
        <w:t>he</w:t>
      </w:r>
      <w:r>
        <w:rPr>
          <w:rFonts w:ascii="Arial" w:hAnsi="Arial" w:cs="Arial"/>
        </w:rPr>
        <w:t xml:space="preserve">y </w:t>
      </w:r>
      <w:r w:rsidRPr="00693E56">
        <w:rPr>
          <w:rFonts w:ascii="Arial" w:hAnsi="Arial" w:cs="Arial"/>
        </w:rPr>
        <w:t xml:space="preserve"> will accept notice and service of all process in these proceedings.</w:t>
      </w:r>
    </w:p>
    <w:p w:rsidR="00874ACA" w:rsidRPr="00693E56" w:rsidRDefault="00874ACA" w:rsidP="00874ACA">
      <w:pPr>
        <w:pStyle w:val="1"/>
        <w:numPr>
          <w:ilvl w:val="0"/>
          <w:numId w:val="0"/>
        </w:numPr>
        <w:tabs>
          <w:tab w:val="left" w:pos="-1440"/>
        </w:tabs>
        <w:spacing w:line="480" w:lineRule="auto"/>
        <w:jc w:val="both"/>
        <w:rPr>
          <w:rFonts w:ascii="Arial" w:hAnsi="Arial" w:cs="Arial"/>
        </w:rPr>
      </w:pPr>
    </w:p>
    <w:p w:rsidR="00874ACA" w:rsidRDefault="00874ACA" w:rsidP="00874ACA">
      <w:pPr>
        <w:pStyle w:val="1"/>
        <w:numPr>
          <w:ilvl w:val="0"/>
          <w:numId w:val="0"/>
        </w:numPr>
        <w:tabs>
          <w:tab w:val="left" w:pos="-1440"/>
        </w:tabs>
        <w:spacing w:line="480" w:lineRule="auto"/>
        <w:ind w:left="720" w:hanging="720"/>
        <w:jc w:val="both"/>
        <w:rPr>
          <w:rFonts w:ascii="Arial" w:hAnsi="Arial" w:cs="Arial"/>
        </w:rPr>
      </w:pPr>
      <w:r>
        <w:rPr>
          <w:rFonts w:ascii="Arial" w:hAnsi="Arial" w:cs="Arial"/>
          <w:b/>
        </w:rPr>
        <w:t>BE PLEASED TO TAKE FURTHER NOTICE that</w:t>
      </w:r>
      <w:r w:rsidRPr="00693E56">
        <w:rPr>
          <w:rFonts w:ascii="Arial" w:hAnsi="Arial" w:cs="Arial"/>
        </w:rPr>
        <w:t xml:space="preserve"> if you intend opposing this application you are required </w:t>
      </w:r>
    </w:p>
    <w:p w:rsidR="00874ACA" w:rsidRPr="007F0384" w:rsidRDefault="00874ACA" w:rsidP="00874ACA">
      <w:pPr>
        <w:pStyle w:val="1"/>
        <w:numPr>
          <w:ilvl w:val="0"/>
          <w:numId w:val="2"/>
        </w:numPr>
        <w:tabs>
          <w:tab w:val="left" w:pos="-1440"/>
        </w:tabs>
        <w:spacing w:line="480" w:lineRule="auto"/>
        <w:jc w:val="both"/>
        <w:rPr>
          <w:rFonts w:ascii="Arial" w:hAnsi="Arial" w:cs="Arial"/>
        </w:rPr>
      </w:pPr>
      <w:r w:rsidRPr="00693E56">
        <w:rPr>
          <w:rFonts w:ascii="Arial" w:hAnsi="Arial" w:cs="Arial"/>
        </w:rPr>
        <w:t xml:space="preserve"> to notify applicant's atto</w:t>
      </w:r>
      <w:r>
        <w:rPr>
          <w:rFonts w:ascii="Arial" w:hAnsi="Arial" w:cs="Arial"/>
        </w:rPr>
        <w:t xml:space="preserve">rney in writing on or before </w:t>
      </w:r>
      <w:r w:rsidRPr="00693E56">
        <w:rPr>
          <w:rFonts w:ascii="Arial" w:hAnsi="Arial" w:cs="Arial"/>
        </w:rPr>
        <w:t xml:space="preserve"> </w:t>
      </w:r>
      <w:r w:rsidRPr="00B061B2">
        <w:rPr>
          <w:rFonts w:ascii="Arial" w:hAnsi="Arial" w:cs="Arial"/>
          <w:b/>
        </w:rPr>
        <w:t>31 May 2010</w:t>
      </w:r>
      <w:r>
        <w:rPr>
          <w:rFonts w:ascii="Arial" w:hAnsi="Arial" w:cs="Arial"/>
        </w:rPr>
        <w:t xml:space="preserve"> </w:t>
      </w:r>
      <w:r>
        <w:rPr>
          <w:rFonts w:ascii="Arial" w:hAnsi="Arial" w:cs="Arial"/>
          <w:lang w:val="en-GB"/>
        </w:rPr>
        <w:t>of your intention to do so;</w:t>
      </w:r>
    </w:p>
    <w:p w:rsidR="00874ACA" w:rsidRDefault="00874ACA" w:rsidP="00874ACA">
      <w:pPr>
        <w:pStyle w:val="1"/>
        <w:numPr>
          <w:ilvl w:val="0"/>
          <w:numId w:val="2"/>
        </w:numPr>
        <w:tabs>
          <w:tab w:val="left" w:pos="-1440"/>
        </w:tabs>
        <w:spacing w:line="480" w:lineRule="auto"/>
        <w:jc w:val="both"/>
        <w:rPr>
          <w:rFonts w:ascii="Arial" w:hAnsi="Arial" w:cs="Arial"/>
        </w:rPr>
      </w:pPr>
      <w:r w:rsidRPr="00693E56">
        <w:rPr>
          <w:rFonts w:ascii="Arial" w:hAnsi="Arial" w:cs="Arial"/>
        </w:rPr>
        <w:t xml:space="preserve"> and within fifteen days after you have so given notice of your intention to oppose the application, to file your answering affidavits, if any; </w:t>
      </w:r>
    </w:p>
    <w:p w:rsidR="00874ACA" w:rsidRDefault="00874ACA" w:rsidP="00874ACA">
      <w:pPr>
        <w:pStyle w:val="1"/>
        <w:numPr>
          <w:ilvl w:val="0"/>
          <w:numId w:val="2"/>
        </w:numPr>
        <w:tabs>
          <w:tab w:val="left" w:pos="-1440"/>
        </w:tabs>
        <w:spacing w:line="480" w:lineRule="auto"/>
        <w:jc w:val="both"/>
        <w:rPr>
          <w:rFonts w:ascii="Arial" w:hAnsi="Arial" w:cs="Arial"/>
        </w:rPr>
      </w:pPr>
      <w:r w:rsidRPr="00693E56">
        <w:rPr>
          <w:rFonts w:ascii="Arial" w:hAnsi="Arial" w:cs="Arial"/>
        </w:rPr>
        <w:t>and further that you are required to appoint in such notification an address referred to in rule 6(5) (b) at which you will accept notice and service of all documents in these proceedings.</w:t>
      </w:r>
    </w:p>
    <w:p w:rsidR="00874ACA" w:rsidRPr="00693E56" w:rsidRDefault="00874ACA" w:rsidP="00874ACA">
      <w:pPr>
        <w:pStyle w:val="1"/>
        <w:numPr>
          <w:ilvl w:val="0"/>
          <w:numId w:val="0"/>
        </w:numPr>
        <w:tabs>
          <w:tab w:val="left" w:pos="-1440"/>
        </w:tabs>
        <w:spacing w:line="480" w:lineRule="auto"/>
        <w:ind w:left="1080"/>
        <w:jc w:val="both"/>
        <w:rPr>
          <w:rFonts w:ascii="Arial" w:hAnsi="Arial" w:cs="Arial"/>
        </w:rPr>
      </w:pPr>
    </w:p>
    <w:p w:rsidR="00874ACA" w:rsidRDefault="00874ACA" w:rsidP="00874ACA">
      <w:pPr>
        <w:pStyle w:val="1"/>
        <w:numPr>
          <w:ilvl w:val="0"/>
          <w:numId w:val="0"/>
        </w:numPr>
        <w:tabs>
          <w:tab w:val="left" w:pos="-1440"/>
        </w:tabs>
        <w:spacing w:line="480" w:lineRule="auto"/>
        <w:ind w:left="720" w:hanging="720"/>
        <w:jc w:val="both"/>
        <w:rPr>
          <w:rFonts w:ascii="Arial" w:hAnsi="Arial" w:cs="Arial"/>
        </w:rPr>
      </w:pPr>
      <w:r>
        <w:rPr>
          <w:rFonts w:ascii="Arial" w:hAnsi="Arial" w:cs="Arial"/>
          <w:b/>
        </w:rPr>
        <w:t>PLEASE FURTHER TAKE NOTE THAT</w:t>
      </w:r>
      <w:r w:rsidRPr="00693E56">
        <w:rPr>
          <w:rFonts w:ascii="Arial" w:hAnsi="Arial" w:cs="Arial"/>
        </w:rPr>
        <w:t xml:space="preserve"> </w:t>
      </w:r>
      <w:r>
        <w:rPr>
          <w:rFonts w:ascii="Arial" w:hAnsi="Arial" w:cs="Arial"/>
        </w:rPr>
        <w:t>i</w:t>
      </w:r>
      <w:r w:rsidRPr="00693E56">
        <w:rPr>
          <w:rFonts w:ascii="Arial" w:hAnsi="Arial" w:cs="Arial"/>
        </w:rPr>
        <w:t>f no such notice of intention to oppose be given, t</w:t>
      </w:r>
      <w:r>
        <w:rPr>
          <w:rFonts w:ascii="Arial" w:hAnsi="Arial" w:cs="Arial"/>
        </w:rPr>
        <w:t xml:space="preserve">he application will be made </w:t>
      </w:r>
      <w:r w:rsidRPr="00895E86">
        <w:rPr>
          <w:rFonts w:ascii="Arial" w:hAnsi="Arial" w:cs="Arial"/>
        </w:rPr>
        <w:t xml:space="preserve">on </w:t>
      </w:r>
      <w:r w:rsidRPr="00B061B2">
        <w:rPr>
          <w:rFonts w:ascii="Arial" w:hAnsi="Arial" w:cs="Arial"/>
          <w:b/>
          <w:lang w:val="en-GB"/>
        </w:rPr>
        <w:t>22 June 2010</w:t>
      </w:r>
      <w:r w:rsidRPr="00693E56">
        <w:rPr>
          <w:rFonts w:ascii="Arial" w:hAnsi="Arial" w:cs="Arial"/>
        </w:rPr>
        <w:t xml:space="preserve"> at </w:t>
      </w:r>
      <w:r>
        <w:rPr>
          <w:rFonts w:ascii="Arial" w:hAnsi="Arial" w:cs="Arial"/>
        </w:rPr>
        <w:t>9:30.</w:t>
      </w:r>
    </w:p>
    <w:p w:rsidR="00874ACA" w:rsidRDefault="00874ACA" w:rsidP="00874ACA">
      <w:pPr>
        <w:pStyle w:val="1"/>
        <w:numPr>
          <w:ilvl w:val="0"/>
          <w:numId w:val="0"/>
        </w:numPr>
        <w:tabs>
          <w:tab w:val="left" w:pos="-1440"/>
        </w:tabs>
        <w:spacing w:line="480" w:lineRule="auto"/>
        <w:ind w:left="720" w:hanging="720"/>
        <w:jc w:val="both"/>
        <w:rPr>
          <w:rFonts w:ascii="Arial" w:hAnsi="Arial" w:cs="Arial"/>
        </w:rPr>
      </w:pPr>
    </w:p>
    <w:p w:rsidR="00874ACA" w:rsidRDefault="00874ACA" w:rsidP="00874ACA">
      <w:pPr>
        <w:spacing w:line="480" w:lineRule="auto"/>
        <w:jc w:val="both"/>
        <w:rPr>
          <w:rFonts w:ascii="Arial" w:hAnsi="Arial" w:cs="Arial"/>
        </w:rPr>
      </w:pPr>
      <w:r>
        <w:rPr>
          <w:rFonts w:ascii="Arial" w:hAnsi="Arial" w:cs="Arial"/>
          <w:b/>
        </w:rPr>
        <w:t xml:space="preserve">PLEASE FURTHER TAKE NOTE THAT </w:t>
      </w:r>
      <w:r>
        <w:rPr>
          <w:rFonts w:ascii="Arial" w:hAnsi="Arial" w:cs="Arial"/>
        </w:rPr>
        <w:t xml:space="preserve">the attached affidavit of </w:t>
      </w:r>
      <w:r>
        <w:rPr>
          <w:rFonts w:ascii="Arial" w:hAnsi="Arial" w:cs="Arial"/>
          <w:b/>
          <w:lang w:val="en-ZA"/>
        </w:rPr>
        <w:t>xxxxxxx</w:t>
      </w:r>
      <w:r>
        <w:rPr>
          <w:rFonts w:ascii="Arial" w:hAnsi="Arial" w:cs="Arial"/>
        </w:rPr>
        <w:t xml:space="preserve"> with annexures thereto will be used in support of this application.</w:t>
      </w:r>
    </w:p>
    <w:p w:rsidR="00874ACA" w:rsidRPr="00C431A7" w:rsidRDefault="00874ACA" w:rsidP="00874ACA">
      <w:pPr>
        <w:spacing w:line="480" w:lineRule="auto"/>
        <w:jc w:val="both"/>
        <w:rPr>
          <w:rFonts w:ascii="Arial" w:hAnsi="Arial" w:cs="Arial"/>
        </w:rPr>
      </w:pPr>
    </w:p>
    <w:p w:rsidR="00874ACA" w:rsidRPr="00C431A7" w:rsidRDefault="00874ACA" w:rsidP="00874ACA">
      <w:pPr>
        <w:spacing w:line="480" w:lineRule="auto"/>
        <w:jc w:val="both"/>
        <w:outlineLvl w:val="0"/>
        <w:rPr>
          <w:rFonts w:ascii="Arial" w:hAnsi="Arial" w:cs="Arial"/>
        </w:rPr>
      </w:pPr>
      <w:r w:rsidRPr="00C431A7">
        <w:rPr>
          <w:rFonts w:ascii="Arial" w:hAnsi="Arial" w:cs="Arial"/>
          <w:b/>
          <w:bCs/>
        </w:rPr>
        <w:t>DATED AT PORT ELIZABETH ON THIS</w:t>
      </w:r>
      <w:r>
        <w:rPr>
          <w:rFonts w:ascii="Arial" w:hAnsi="Arial" w:cs="Arial"/>
          <w:b/>
          <w:bCs/>
        </w:rPr>
        <w:t xml:space="preserve">   5</w:t>
      </w:r>
      <w:r w:rsidRPr="00B061B2">
        <w:rPr>
          <w:rFonts w:ascii="Arial" w:hAnsi="Arial" w:cs="Arial"/>
          <w:b/>
          <w:bCs/>
          <w:vertAlign w:val="superscript"/>
        </w:rPr>
        <w:t>th</w:t>
      </w:r>
      <w:r>
        <w:rPr>
          <w:rFonts w:ascii="Arial" w:hAnsi="Arial" w:cs="Arial"/>
          <w:b/>
          <w:bCs/>
        </w:rPr>
        <w:t xml:space="preserve"> DAY OF MAY 2010</w:t>
      </w:r>
      <w:r w:rsidRPr="00C431A7">
        <w:rPr>
          <w:rFonts w:ascii="Arial" w:hAnsi="Arial" w:cs="Arial"/>
          <w:b/>
          <w:bCs/>
        </w:rPr>
        <w:t>.</w:t>
      </w:r>
    </w:p>
    <w:p w:rsidR="00874ACA" w:rsidRDefault="00874ACA" w:rsidP="00874ACA">
      <w:pPr>
        <w:ind w:firstLine="4320"/>
        <w:jc w:val="both"/>
        <w:rPr>
          <w:rFonts w:ascii="Arial" w:hAnsi="Arial" w:cs="Arial"/>
          <w:b/>
          <w:bCs/>
          <w:lang w:val="en-GB"/>
        </w:rPr>
      </w:pPr>
    </w:p>
    <w:p w:rsidR="00874ACA" w:rsidRDefault="00874ACA" w:rsidP="00874ACA">
      <w:pPr>
        <w:ind w:firstLine="4320"/>
        <w:jc w:val="both"/>
        <w:rPr>
          <w:rFonts w:ascii="Arial" w:hAnsi="Arial" w:cs="Arial"/>
          <w:b/>
          <w:bCs/>
          <w:lang w:val="en-GB"/>
        </w:rPr>
      </w:pPr>
    </w:p>
    <w:p w:rsidR="00874ACA" w:rsidRDefault="00874ACA" w:rsidP="00874ACA">
      <w:pPr>
        <w:ind w:firstLine="4320"/>
        <w:jc w:val="both"/>
        <w:rPr>
          <w:rFonts w:ascii="Arial" w:hAnsi="Arial" w:cs="Arial"/>
          <w:b/>
          <w:bCs/>
          <w:lang w:val="en-GB"/>
        </w:rPr>
      </w:pPr>
      <w:r>
        <w:rPr>
          <w:rFonts w:ascii="Arial" w:hAnsi="Arial" w:cs="Arial"/>
          <w:b/>
          <w:bCs/>
          <w:lang w:val="en-GB"/>
        </w:rPr>
        <w:t>________________________________</w:t>
      </w:r>
    </w:p>
    <w:p w:rsidR="00874ACA" w:rsidRPr="00C431A7" w:rsidRDefault="00874ACA" w:rsidP="00874ACA">
      <w:pPr>
        <w:ind w:firstLine="6480"/>
        <w:jc w:val="both"/>
        <w:rPr>
          <w:rFonts w:ascii="Arial" w:hAnsi="Arial" w:cs="Arial"/>
          <w:lang w:val="en-GB"/>
        </w:rPr>
      </w:pPr>
      <w:r>
        <w:rPr>
          <w:rFonts w:ascii="Arial" w:hAnsi="Arial" w:cs="Arial"/>
          <w:b/>
          <w:bCs/>
          <w:lang w:val="en-GB"/>
        </w:rPr>
        <w:t>xxxxx</w:t>
      </w:r>
    </w:p>
    <w:p w:rsidR="00874ACA" w:rsidRPr="00C431A7" w:rsidRDefault="00874ACA" w:rsidP="00874ACA">
      <w:pPr>
        <w:ind w:firstLine="4320"/>
        <w:jc w:val="both"/>
        <w:rPr>
          <w:rFonts w:ascii="Arial" w:hAnsi="Arial" w:cs="Arial"/>
          <w:lang w:val="en-GB"/>
        </w:rPr>
      </w:pPr>
      <w:r w:rsidRPr="00C431A7">
        <w:rPr>
          <w:rFonts w:ascii="Arial" w:hAnsi="Arial" w:cs="Arial"/>
          <w:lang w:val="en-GB"/>
        </w:rPr>
        <w:t>Per</w:t>
      </w:r>
    </w:p>
    <w:p w:rsidR="00874ACA" w:rsidRPr="00C431A7" w:rsidRDefault="00874ACA" w:rsidP="00874ACA">
      <w:pPr>
        <w:jc w:val="both"/>
        <w:rPr>
          <w:rFonts w:ascii="Arial" w:hAnsi="Arial" w:cs="Arial"/>
          <w:lang w:val="en-GB"/>
        </w:rPr>
      </w:pPr>
    </w:p>
    <w:p w:rsidR="00874ACA" w:rsidRPr="00C431A7" w:rsidRDefault="00874ACA" w:rsidP="00874ACA">
      <w:pPr>
        <w:ind w:firstLine="4320"/>
        <w:jc w:val="both"/>
        <w:rPr>
          <w:rFonts w:ascii="Arial" w:hAnsi="Arial" w:cs="Arial"/>
          <w:lang w:val="en-GB"/>
        </w:rPr>
      </w:pPr>
      <w:r w:rsidRPr="00C431A7">
        <w:rPr>
          <w:rFonts w:ascii="Arial" w:hAnsi="Arial" w:cs="Arial"/>
          <w:lang w:val="en-GB"/>
        </w:rPr>
        <w:t>Attorneys for Applicant</w:t>
      </w:r>
    </w:p>
    <w:p w:rsidR="00874ACA" w:rsidRPr="00C431A7" w:rsidRDefault="00874ACA" w:rsidP="00874ACA">
      <w:pPr>
        <w:ind w:firstLine="4320"/>
        <w:jc w:val="both"/>
        <w:rPr>
          <w:rFonts w:ascii="Arial" w:hAnsi="Arial" w:cs="Arial"/>
          <w:lang w:val="en-GB"/>
        </w:rPr>
      </w:pPr>
      <w:r>
        <w:rPr>
          <w:rFonts w:ascii="Arial" w:hAnsi="Arial" w:cs="Arial"/>
          <w:lang w:val="en-GB"/>
        </w:rPr>
        <w:lastRenderedPageBreak/>
        <w:t>xxxx</w:t>
      </w:r>
    </w:p>
    <w:p w:rsidR="00874ACA" w:rsidRDefault="00874ACA" w:rsidP="00874ACA">
      <w:pPr>
        <w:ind w:firstLine="4320"/>
        <w:jc w:val="both"/>
        <w:rPr>
          <w:rFonts w:ascii="Arial" w:hAnsi="Arial" w:cs="Arial"/>
          <w:lang w:val="en-GB"/>
        </w:rPr>
      </w:pPr>
      <w:r w:rsidRPr="00C431A7">
        <w:rPr>
          <w:rFonts w:ascii="Arial" w:hAnsi="Arial" w:cs="Arial"/>
          <w:lang w:val="en-GB"/>
        </w:rPr>
        <w:t>PORT ELIZABETH</w:t>
      </w:r>
    </w:p>
    <w:p w:rsidR="00874ACA" w:rsidRPr="00C431A7" w:rsidRDefault="00874ACA" w:rsidP="00874ACA">
      <w:pPr>
        <w:ind w:firstLine="4320"/>
        <w:jc w:val="both"/>
        <w:rPr>
          <w:rFonts w:ascii="Arial" w:hAnsi="Arial" w:cs="Arial"/>
          <w:lang w:val="en-GB"/>
        </w:rPr>
      </w:pPr>
      <w:r>
        <w:rPr>
          <w:rFonts w:ascii="Arial" w:hAnsi="Arial" w:cs="Arial"/>
          <w:lang w:val="en-GB"/>
        </w:rPr>
        <w:t>(Tel: 041-4082800)</w:t>
      </w:r>
    </w:p>
    <w:p w:rsidR="00874ACA" w:rsidRPr="00DF1CC6" w:rsidRDefault="00874ACA" w:rsidP="00874ACA">
      <w:pPr>
        <w:ind w:firstLine="4320"/>
        <w:jc w:val="both"/>
        <w:rPr>
          <w:rFonts w:ascii="Arial" w:hAnsi="Arial" w:cs="Arial"/>
          <w:bCs/>
          <w:lang w:val="en-GB"/>
        </w:rPr>
      </w:pPr>
      <w:r w:rsidRPr="00DF1CC6">
        <w:rPr>
          <w:rFonts w:ascii="Arial" w:hAnsi="Arial" w:cs="Arial"/>
          <w:bCs/>
          <w:lang w:val="en-GB"/>
        </w:rPr>
        <w:t>(Ref: M Burmeister)</w:t>
      </w:r>
      <w:r w:rsidRPr="00DF1CC6">
        <w:rPr>
          <w:rFonts w:ascii="Arial" w:hAnsi="Arial" w:cs="Arial"/>
          <w:bCs/>
          <w:lang w:val="en-GB"/>
        </w:rPr>
        <w:tab/>
      </w:r>
    </w:p>
    <w:p w:rsidR="00874ACA" w:rsidRDefault="00874ACA" w:rsidP="00874ACA">
      <w:pPr>
        <w:ind w:firstLine="4320"/>
        <w:jc w:val="both"/>
        <w:rPr>
          <w:rFonts w:ascii="Arial" w:hAnsi="Arial" w:cs="Arial"/>
          <w:b/>
          <w:bCs/>
          <w:lang w:val="en-GB"/>
        </w:rPr>
      </w:pPr>
    </w:p>
    <w:p w:rsidR="00874ACA" w:rsidRDefault="00874ACA" w:rsidP="00874ACA">
      <w:pPr>
        <w:ind w:firstLine="4320"/>
        <w:jc w:val="both"/>
        <w:rPr>
          <w:rFonts w:ascii="Arial" w:hAnsi="Arial" w:cs="Arial"/>
          <w:b/>
          <w:bCs/>
          <w:lang w:val="en-GB"/>
        </w:rPr>
      </w:pPr>
    </w:p>
    <w:p w:rsidR="00874ACA" w:rsidRPr="00C431A7" w:rsidRDefault="00874ACA" w:rsidP="00874ACA">
      <w:pPr>
        <w:ind w:firstLine="4320"/>
        <w:jc w:val="both"/>
        <w:rPr>
          <w:rFonts w:ascii="Arial" w:hAnsi="Arial" w:cs="Arial"/>
          <w:b/>
          <w:bCs/>
          <w:lang w:val="en-GB"/>
        </w:rPr>
      </w:pPr>
    </w:p>
    <w:p w:rsidR="00874ACA" w:rsidRPr="00C431A7" w:rsidRDefault="00874ACA" w:rsidP="00874ACA">
      <w:pPr>
        <w:ind w:firstLine="4320"/>
        <w:jc w:val="both"/>
        <w:rPr>
          <w:rFonts w:ascii="Arial" w:hAnsi="Arial" w:cs="Arial"/>
          <w:lang w:val="en-GB"/>
        </w:rPr>
      </w:pPr>
    </w:p>
    <w:p w:rsidR="00874ACA" w:rsidRPr="00C431A7" w:rsidRDefault="00874ACA" w:rsidP="00874ACA">
      <w:pPr>
        <w:tabs>
          <w:tab w:val="left" w:pos="1440"/>
        </w:tabs>
        <w:jc w:val="both"/>
        <w:rPr>
          <w:rFonts w:ascii="Arial" w:hAnsi="Arial" w:cs="Arial"/>
          <w:b/>
          <w:lang w:val="en-GB"/>
        </w:rPr>
      </w:pPr>
      <w:r w:rsidRPr="00C431A7">
        <w:rPr>
          <w:rFonts w:ascii="Arial" w:hAnsi="Arial" w:cs="Arial"/>
          <w:b/>
          <w:bCs/>
          <w:lang w:val="en-GB"/>
        </w:rPr>
        <w:t>TO:</w:t>
      </w:r>
      <w:r w:rsidRPr="00C431A7">
        <w:rPr>
          <w:rFonts w:ascii="Arial" w:hAnsi="Arial" w:cs="Arial"/>
          <w:lang w:val="en-GB"/>
        </w:rPr>
        <w:tab/>
      </w:r>
      <w:r w:rsidRPr="00C431A7">
        <w:rPr>
          <w:rFonts w:ascii="Arial" w:hAnsi="Arial" w:cs="Arial"/>
          <w:b/>
          <w:lang w:val="en-GB"/>
        </w:rPr>
        <w:t xml:space="preserve">THE REGISTRAR </w:t>
      </w:r>
    </w:p>
    <w:p w:rsidR="00874ACA" w:rsidRPr="009B7E4A" w:rsidRDefault="00874ACA" w:rsidP="00874ACA">
      <w:pPr>
        <w:ind w:left="1440"/>
        <w:jc w:val="both"/>
        <w:rPr>
          <w:rFonts w:ascii="Arial" w:hAnsi="Arial" w:cs="Arial"/>
          <w:b/>
          <w:lang w:val="en-GB"/>
        </w:rPr>
      </w:pPr>
      <w:r w:rsidRPr="009B7E4A">
        <w:rPr>
          <w:rFonts w:ascii="Arial" w:hAnsi="Arial" w:cs="Arial"/>
          <w:b/>
          <w:lang w:val="en-GB"/>
        </w:rPr>
        <w:t>HIGH COURT</w:t>
      </w:r>
    </w:p>
    <w:p w:rsidR="00874ACA" w:rsidRDefault="00874ACA" w:rsidP="00874ACA">
      <w:pPr>
        <w:ind w:left="1440"/>
        <w:jc w:val="both"/>
        <w:rPr>
          <w:rFonts w:ascii="Arial" w:hAnsi="Arial" w:cs="Arial"/>
          <w:b/>
          <w:bCs/>
          <w:lang w:val="en-GB"/>
        </w:rPr>
      </w:pPr>
      <w:r w:rsidRPr="00C431A7">
        <w:rPr>
          <w:rFonts w:ascii="Arial" w:hAnsi="Arial" w:cs="Arial"/>
          <w:b/>
          <w:bCs/>
          <w:lang w:val="en-GB"/>
        </w:rPr>
        <w:t>PORT ELIZABETH</w:t>
      </w:r>
    </w:p>
    <w:p w:rsidR="00874ACA" w:rsidRDefault="00874ACA" w:rsidP="00874ACA">
      <w:pPr>
        <w:ind w:left="1440"/>
        <w:jc w:val="both"/>
        <w:rPr>
          <w:rFonts w:ascii="Arial" w:hAnsi="Arial" w:cs="Arial"/>
          <w:b/>
          <w:bCs/>
          <w:lang w:val="en-GB"/>
        </w:rPr>
      </w:pPr>
    </w:p>
    <w:p w:rsidR="00874ACA" w:rsidRDefault="00874ACA" w:rsidP="00874ACA">
      <w:pPr>
        <w:ind w:left="1440"/>
        <w:jc w:val="both"/>
        <w:rPr>
          <w:rFonts w:ascii="Arial" w:hAnsi="Arial" w:cs="Arial"/>
          <w:b/>
          <w:bCs/>
          <w:lang w:val="en-GB"/>
        </w:rPr>
      </w:pPr>
    </w:p>
    <w:p w:rsidR="00874ACA" w:rsidRDefault="00874ACA" w:rsidP="00874ACA">
      <w:pPr>
        <w:ind w:left="1440"/>
        <w:jc w:val="both"/>
        <w:rPr>
          <w:rFonts w:ascii="Arial" w:hAnsi="Arial" w:cs="Arial"/>
          <w:b/>
          <w:bCs/>
          <w:lang w:val="en-GB"/>
        </w:rPr>
      </w:pPr>
    </w:p>
    <w:p w:rsidR="00874ACA" w:rsidRDefault="00874ACA" w:rsidP="00874ACA">
      <w:pPr>
        <w:jc w:val="both"/>
        <w:rPr>
          <w:rFonts w:ascii="Arial" w:hAnsi="Arial" w:cs="Arial"/>
          <w:b/>
          <w:bCs/>
        </w:rPr>
      </w:pPr>
      <w:r>
        <w:rPr>
          <w:rFonts w:ascii="Arial" w:hAnsi="Arial" w:cs="Arial"/>
          <w:b/>
          <w:bCs/>
          <w:lang w:val="en-GB"/>
        </w:rPr>
        <w:t>AND TO:</w:t>
      </w:r>
      <w:r>
        <w:rPr>
          <w:rFonts w:ascii="Arial" w:hAnsi="Arial" w:cs="Arial"/>
          <w:b/>
          <w:bCs/>
          <w:lang w:val="en-GB"/>
        </w:rPr>
        <w:tab/>
      </w:r>
      <w:r>
        <w:rPr>
          <w:rFonts w:ascii="Arial" w:hAnsi="Arial" w:cs="Arial"/>
          <w:b/>
          <w:bCs/>
        </w:rPr>
        <w:t>xxxxxx</w:t>
      </w:r>
    </w:p>
    <w:p w:rsidR="00874ACA" w:rsidRPr="00350C4D" w:rsidRDefault="00874ACA" w:rsidP="00874ACA">
      <w:pPr>
        <w:ind w:left="720" w:firstLine="720"/>
        <w:jc w:val="both"/>
        <w:rPr>
          <w:rFonts w:ascii="Arial" w:hAnsi="Arial" w:cs="Arial"/>
          <w:b/>
          <w:bCs/>
          <w:caps/>
        </w:rPr>
      </w:pPr>
      <w:r w:rsidRPr="00350C4D">
        <w:rPr>
          <w:rFonts w:ascii="Arial" w:hAnsi="Arial" w:cs="Arial"/>
          <w:b/>
          <w:bCs/>
          <w:lang w:val="en-GB"/>
        </w:rPr>
        <w:t>Attorneys for Respondent</w:t>
      </w:r>
      <w:r w:rsidRPr="00895E86">
        <w:rPr>
          <w:rFonts w:ascii="Arial" w:hAnsi="Arial" w:cs="Arial"/>
          <w:b/>
          <w:bCs/>
          <w:caps/>
        </w:rPr>
        <w:t xml:space="preserve"> </w:t>
      </w:r>
      <w:r>
        <w:rPr>
          <w:rFonts w:ascii="Arial" w:hAnsi="Arial" w:cs="Arial"/>
          <w:b/>
          <w:bCs/>
          <w:caps/>
        </w:rPr>
        <w:t>xxxxxxx</w:t>
      </w:r>
    </w:p>
    <w:p w:rsidR="00874ACA" w:rsidRDefault="00874ACA" w:rsidP="00874ACA">
      <w:pPr>
        <w:ind w:left="720" w:firstLine="720"/>
        <w:jc w:val="both"/>
        <w:rPr>
          <w:rFonts w:ascii="Arial" w:hAnsi="Arial" w:cs="Arial"/>
          <w:b/>
          <w:bCs/>
        </w:rPr>
      </w:pPr>
      <w:r>
        <w:rPr>
          <w:rFonts w:ascii="Arial" w:hAnsi="Arial" w:cs="Arial"/>
          <w:b/>
          <w:bCs/>
        </w:rPr>
        <w:t>xxxx</w:t>
      </w:r>
    </w:p>
    <w:p w:rsidR="00874ACA" w:rsidRDefault="00874ACA" w:rsidP="00874ACA">
      <w:pPr>
        <w:ind w:left="720" w:firstLine="720"/>
        <w:jc w:val="both"/>
        <w:rPr>
          <w:rFonts w:ascii="Arial" w:hAnsi="Arial" w:cs="Arial"/>
          <w:b/>
          <w:bCs/>
          <w:lang w:val="en-GB"/>
        </w:rPr>
      </w:pPr>
      <w:r>
        <w:rPr>
          <w:rFonts w:ascii="Arial" w:hAnsi="Arial" w:cs="Arial"/>
          <w:b/>
          <w:bCs/>
        </w:rPr>
        <w:t>(ref: xxx)</w:t>
      </w:r>
    </w:p>
    <w:p w:rsidR="00874ACA" w:rsidRPr="00350C4D" w:rsidRDefault="00874ACA" w:rsidP="00874ACA">
      <w:pPr>
        <w:ind w:left="720" w:firstLine="720"/>
        <w:jc w:val="both"/>
        <w:rPr>
          <w:rFonts w:ascii="Arial" w:hAnsi="Arial" w:cs="Arial"/>
          <w:b/>
          <w:bCs/>
          <w:lang w:val="en-GB"/>
        </w:rPr>
      </w:pPr>
      <w:r w:rsidRPr="00350C4D">
        <w:rPr>
          <w:rFonts w:ascii="Arial" w:hAnsi="Arial" w:cs="Arial"/>
          <w:b/>
          <w:bCs/>
          <w:lang w:val="en-GB"/>
        </w:rPr>
        <w:t xml:space="preserve"> </w:t>
      </w:r>
    </w:p>
    <w:p w:rsidR="006438CA" w:rsidRDefault="006438CA">
      <w:bookmarkStart w:id="0" w:name="_GoBack"/>
      <w:bookmarkEnd w:id="0"/>
    </w:p>
    <w:sectPr w:rsidR="006438CA" w:rsidSect="00874ACA">
      <w:headerReference w:type="default" r:id="rId5"/>
      <w:pgSz w:w="11905" w:h="16837"/>
      <w:pgMar w:top="1303" w:right="1303" w:bottom="1440" w:left="1303" w:header="1303"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E4A" w:rsidRDefault="00874ACA">
    <w:pPr>
      <w:pStyle w:val="Header"/>
      <w:jc w:val="center"/>
    </w:pPr>
    <w:r>
      <w:fldChar w:fldCharType="begin"/>
    </w:r>
    <w:r>
      <w:instrText xml:space="preserve"> PAGE   \* MERGEFORMAT </w:instrText>
    </w:r>
    <w:r>
      <w:fldChar w:fldCharType="separate"/>
    </w:r>
    <w:r>
      <w:rPr>
        <w:noProof/>
      </w:rPr>
      <w:t>3</w:t>
    </w:r>
    <w:r>
      <w:fldChar w:fldCharType="end"/>
    </w:r>
  </w:p>
  <w:p w:rsidR="005C34FE" w:rsidRDefault="00874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6"/>
        <w:szCs w:val="26"/>
      </w:rPr>
    </w:lvl>
  </w:abstractNum>
  <w:abstractNum w:abstractNumId="1">
    <w:nsid w:val="1A707DDD"/>
    <w:multiLevelType w:val="hybridMultilevel"/>
    <w:tmpl w:val="AD844F40"/>
    <w:lvl w:ilvl="0" w:tplc="D7FA1BD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36A2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pStyle w:val="1"/>
        <w:lvlText w:val="%1."/>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CA"/>
    <w:rsid w:val="006438CA"/>
    <w:rsid w:val="00874ACA"/>
  </w:rsids>
  <m:mathPr>
    <m:mathFont m:val="Cambria Math"/>
    <m:brkBin m:val="before"/>
    <m:brkBinSub m:val="--"/>
    <m:smallFrac m:val="0"/>
    <m:dispDef/>
    <m:lMargin m:val="0"/>
    <m:rMargin m:val="0"/>
    <m:defJc m:val="centerGroup"/>
    <m:wrapIndent m:val="1440"/>
    <m:intLim m:val="subSup"/>
    <m:naryLim m:val="undOvr"/>
  </m:mathPr>
  <w:themeFontLang w:val="en-ZA"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7F50E-290C-44E7-A0EE-B97B9A4F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ZA"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CA"/>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874ACA"/>
    <w:pPr>
      <w:numPr>
        <w:numId w:val="1"/>
      </w:numPr>
      <w:ind w:left="720" w:hanging="720"/>
    </w:pPr>
  </w:style>
  <w:style w:type="paragraph" w:styleId="Header">
    <w:name w:val="header"/>
    <w:basedOn w:val="Normal"/>
    <w:link w:val="HeaderChar"/>
    <w:uiPriority w:val="99"/>
    <w:rsid w:val="00874ACA"/>
    <w:pPr>
      <w:tabs>
        <w:tab w:val="center" w:pos="4680"/>
        <w:tab w:val="right" w:pos="9360"/>
      </w:tabs>
    </w:pPr>
  </w:style>
  <w:style w:type="character" w:customStyle="1" w:styleId="HeaderChar">
    <w:name w:val="Header Char"/>
    <w:basedOn w:val="DefaultParagraphFont"/>
    <w:link w:val="Header"/>
    <w:uiPriority w:val="99"/>
    <w:rsid w:val="00874ACA"/>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2020-08-22T08:38:00Z</dcterms:created>
  <dcterms:modified xsi:type="dcterms:W3CDTF">2020-08-22T08:38:00Z</dcterms:modified>
</cp:coreProperties>
</file>